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976"/>
        <w:gridCol w:w="4379"/>
      </w:tblGrid>
      <w:tr w:rsidR="00263BF4" w:rsidRPr="003F41D7">
        <w:trPr>
          <w:jc w:val="center"/>
        </w:trPr>
        <w:tc>
          <w:tcPr>
            <w:tcW w:w="5306" w:type="dxa"/>
          </w:tcPr>
          <w:p w:rsidR="00263BF4" w:rsidRPr="00022E63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="00F229C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РЕАГ </w:t>
            </w:r>
            <w:r w:rsidR="00A34686"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Несвиж</w:t>
            </w:r>
            <w:r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:rsidR="00263BF4" w:rsidRPr="00022E63" w:rsidRDefault="00A34686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263BF4" w:rsidRPr="00022E63">
              <w:rPr>
                <w:rFonts w:ascii="Times New Roman" w:hAnsi="Times New Roman" w:cs="Times New Roman"/>
                <w:sz w:val="28"/>
                <w:szCs w:val="28"/>
              </w:rPr>
              <w:t>акрытое акционерное общество</w:t>
            </w:r>
          </w:p>
          <w:p w:rsidR="00263BF4" w:rsidRPr="00022E63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</w:rPr>
              <w:t>Республика Беларусь</w:t>
            </w:r>
          </w:p>
          <w:p w:rsidR="00263BF4" w:rsidRPr="00022E63" w:rsidRDefault="008B579A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222603</w:t>
            </w:r>
            <w:r w:rsidR="00263BF4"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, Минская обл., Несвижский р-н, </w:t>
            </w:r>
          </w:p>
          <w:p w:rsidR="00263BF4" w:rsidRPr="00022E63" w:rsidRDefault="008B579A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Несвиж</w:t>
            </w:r>
            <w:r w:rsidR="00D9662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6626" w:rsidRPr="00D966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Ленинская, </w:t>
            </w:r>
            <w:r w:rsidR="003351B7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20А</w:t>
            </w:r>
            <w:r w:rsidR="003351B7" w:rsidRPr="003351B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="00D96626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154F4" w:rsidRPr="008B579A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тел./факс 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8 (017) </w:t>
            </w:r>
            <w:r w:rsidR="00A34686" w:rsidRPr="00022E63"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705D" w:rsidRPr="00022E6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705D" w:rsidRPr="00367C71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4672" w:type="dxa"/>
          </w:tcPr>
          <w:p w:rsidR="00263BF4" w:rsidRPr="00BE368B" w:rsidRDefault="00136D9B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ZAO</w:t>
            </w:r>
            <w:r w:rsidRPr="00BE368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F229C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REAG </w:t>
            </w:r>
            <w:proofErr w:type="spellStart"/>
            <w:r w:rsidR="00A34686"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Neswi</w:t>
            </w:r>
            <w:r w:rsidR="008578D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s</w:t>
            </w:r>
            <w:r w:rsidR="00A34686" w:rsidRPr="00022E6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h</w:t>
            </w:r>
            <w:proofErr w:type="spellEnd"/>
          </w:p>
          <w:p w:rsidR="00263BF4" w:rsidRPr="003351B7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Republic</w:t>
            </w:r>
            <w:r w:rsidRPr="003351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</w:t>
            </w:r>
            <w:r w:rsidRPr="003351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Belarus</w:t>
            </w:r>
          </w:p>
          <w:p w:rsidR="00D96626" w:rsidRDefault="00D96626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2226</w:t>
            </w:r>
            <w:r w:rsid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263BF4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Minsk</w:t>
            </w:r>
            <w:r w:rsidR="00263BF4"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263BF4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region</w:t>
            </w:r>
            <w:r w:rsidR="00263BF4"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</w:p>
          <w:p w:rsidR="00D96626" w:rsidRDefault="00263BF4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Nesvizh</w:t>
            </w:r>
            <w:r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district</w:t>
            </w:r>
            <w:r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8B579A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Nesvizh</w:t>
            </w:r>
            <w:r w:rsid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:rsidR="00DC11F7" w:rsidRPr="008B579A" w:rsidRDefault="008B579A" w:rsidP="000352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Leninskaya</w:t>
            </w:r>
            <w:proofErr w:type="spellEnd"/>
            <w:r w:rsidRP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St.</w:t>
            </w:r>
            <w:r w:rsidR="00233DDB"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4A08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="00D96626" w:rsidRP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D966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room </w:t>
            </w:r>
            <w:r w:rsidRPr="008B57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  <w:p w:rsidR="006154F4" w:rsidRPr="00022E63" w:rsidRDefault="00263BF4" w:rsidP="0003523E">
            <w:pPr>
              <w:spacing w:after="0" w:line="240" w:lineRule="auto"/>
              <w:ind w:left="-62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phone</w:t>
            </w:r>
            <w:r w:rsidRPr="005751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fax</w:t>
            </w:r>
            <w:r w:rsidRPr="005751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 (017) 2</w:t>
            </w:r>
            <w:r w:rsidR="00A34686" w:rsidRPr="005751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A0705D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  <w:r w:rsidR="00DE41F6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A0705D" w:rsidRPr="00022E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</w:p>
        </w:tc>
      </w:tr>
    </w:tbl>
    <w:p w:rsidR="00A0705D" w:rsidRPr="00D96626" w:rsidRDefault="00727EDC" w:rsidP="0003523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93980</wp:posOffset>
                </wp:positionV>
                <wp:extent cx="6629400" cy="0"/>
                <wp:effectExtent l="13335" t="17780" r="15240" b="107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294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2ABE2BEC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7.4pt" to="7in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JXVEgIAACkEAAAOAAAAZHJzL2Uyb0RvYy54bWysU8GO2jAQvVfqP1i+QxKapRARVlUCvdAu&#10;0m4/wNgOserYlm0IqOq/d2wIYttLtdocnLFn5vnNvPHi8dRJdOTWCa1KnI1TjLiimgm1L/GPl/Vo&#10;hpHzRDEiteIlPnOHH5cfPyx6U/CJbrVk3CIAUa7oTYlb702RJI62vCNurA1X4Gy07YiHrd0nzJIe&#10;0DuZTNJ0mvTaMmM15c7BaX1x4mXEbxpO/VPTOO6RLDFw83G1cd2FNVkuSLG3xLSCXmmQN7DoiFBw&#10;6Q2qJp6ggxX/QHWCWu1048dUd4luGkF5rAGqydK/qnluieGxFmiOM7c2ufeDpd+PW4sEA+0wUqQD&#10;iTZCcTQJnemNKyCgUlsbaqMn9Ww2mv50SOmqJWrPI8OXs4G0LGQkr1LCxhnA3/XfNIMYcvA6tunU&#10;2C5AQgPQKapxvqnBTx5ROJxOJ/M8BdHo4EtIMSQa6/xXrjsUjBJL4ByByXHjfCBCiiEk3KP0WkgZ&#10;xZYK9cB2nj6kMcNpKVjwhjhn97tKWnQkYV7iF8sCz32Y1QfFIlrLCVtdbU+EvNhwu1QBD2oBPlfr&#10;MhC/5ul8NVvN8lE+ma5GeVrXoy/rKh9N19nnh/pTXVV19jtQy/KiFYxxFdgNw5nl/yf+9Zlcxuo2&#10;nrc+JK/RY8OA7PCPpKOYQb/LJOw0O2/tIDLMYwy+vp0w8Pd7sO9f+PIPAAAA//8DAFBLAwQUAAYA&#10;CAAAACEAQA/0p9sAAAAKAQAADwAAAGRycy9kb3ducmV2LnhtbEyPwU7DMBBE70j8g7VI3FobKFUI&#10;cSqoxKU3QgUc3XhJIux1FLtp8vdsxQGOOzOafVNsJu/EiEPsAmm4WSoQSHWwHTUa9m8viwxETIas&#10;cYFQw4wRNuXlRWFyG070imOVGsElFHOjoU2pz6WMdYvexGXokdj7CoM3ic+hkXYwJy73Tt4qtZbe&#10;dMQfWtPjtsX6uzp6brn/yJ53JtvPs6s+H1bb991IXuvrq+npEUTCKf2F4YzP6FAy0yEcyUbhNCzu&#10;1rwlsbHiCeeAUhkrh19FloX8P6H8AQAA//8DAFBLAQItABQABgAIAAAAIQC2gziS/gAAAOEBAAAT&#10;AAAAAAAAAAAAAAAAAAAAAABbQ29udGVudF9UeXBlc10ueG1sUEsBAi0AFAAGAAgAAAAhADj9If/W&#10;AAAAlAEAAAsAAAAAAAAAAAAAAAAALwEAAF9yZWxzLy5yZWxzUEsBAi0AFAAGAAgAAAAhAMYQldUS&#10;AgAAKQQAAA4AAAAAAAAAAAAAAAAALgIAAGRycy9lMm9Eb2MueG1sUEsBAi0AFAAGAAgAAAAhAEAP&#10;9KfbAAAACgEAAA8AAAAAAAAAAAAAAAAAbAQAAGRycy9kb3ducmV2LnhtbFBLBQYAAAAABAAEAPMA&#10;AAB0BQAAAAA=&#10;" strokeweight="1.5pt"/>
            </w:pict>
          </mc:Fallback>
        </mc:AlternateContent>
      </w:r>
    </w:p>
    <w:p w:rsidR="002D52CC" w:rsidRPr="00762C7F" w:rsidRDefault="002D52CC" w:rsidP="0003523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2C7F">
        <w:rPr>
          <w:rFonts w:ascii="Times New Roman" w:hAnsi="Times New Roman" w:cs="Times New Roman"/>
          <w:b/>
        </w:rPr>
        <w:t>р/с BY59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REDJ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3012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1008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8720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>1000</w:t>
      </w:r>
      <w:r w:rsidR="00762C7F">
        <w:rPr>
          <w:rFonts w:ascii="Times New Roman" w:hAnsi="Times New Roman" w:cs="Times New Roman"/>
          <w:b/>
        </w:rPr>
        <w:t xml:space="preserve"> </w:t>
      </w:r>
      <w:r w:rsidRPr="00762C7F">
        <w:rPr>
          <w:rFonts w:ascii="Times New Roman" w:hAnsi="Times New Roman" w:cs="Times New Roman"/>
          <w:b/>
        </w:rPr>
        <w:t xml:space="preserve">0933 в ЗАО «РРБ-Банк», </w:t>
      </w:r>
    </w:p>
    <w:p w:rsidR="002D52CC" w:rsidRPr="00762C7F" w:rsidRDefault="002D52CC" w:rsidP="0003523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2C7F">
        <w:rPr>
          <w:rFonts w:ascii="Times New Roman" w:hAnsi="Times New Roman" w:cs="Times New Roman"/>
          <w:b/>
        </w:rPr>
        <w:t>г. Минск, ул. Краснозвездная, 18, БИК REDJBY22</w:t>
      </w:r>
    </w:p>
    <w:p w:rsidR="002D52CC" w:rsidRPr="00762C7F" w:rsidRDefault="002D52CC" w:rsidP="0003523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62C7F">
        <w:rPr>
          <w:rFonts w:ascii="Times New Roman" w:hAnsi="Times New Roman" w:cs="Times New Roman"/>
          <w:b/>
        </w:rPr>
        <w:t>УНП 690658888   ОКПО 303320246000</w:t>
      </w:r>
    </w:p>
    <w:tbl>
      <w:tblPr>
        <w:tblW w:w="9748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46"/>
        <w:gridCol w:w="3402"/>
      </w:tblGrid>
      <w:tr w:rsidR="00727EDC" w:rsidTr="00370B95">
        <w:trPr>
          <w:trHeight w:val="216"/>
        </w:trPr>
        <w:tc>
          <w:tcPr>
            <w:tcW w:w="6346" w:type="dxa"/>
            <w:tcBorders>
              <w:top w:val="nil"/>
              <w:left w:val="nil"/>
              <w:bottom w:val="nil"/>
              <w:right w:val="nil"/>
            </w:tcBorders>
          </w:tcPr>
          <w:p w:rsidR="00727EDC" w:rsidRDefault="00727EDC" w:rsidP="000352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27EDC" w:rsidRPr="0003523E" w:rsidRDefault="00727EDC" w:rsidP="000352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23E">
              <w:rPr>
                <w:rFonts w:ascii="Times New Roman" w:hAnsi="Times New Roman"/>
                <w:sz w:val="24"/>
                <w:szCs w:val="24"/>
              </w:rPr>
              <w:t>«</w:t>
            </w:r>
            <w:r w:rsidR="00370B95" w:rsidRPr="0003523E">
              <w:rPr>
                <w:rFonts w:ascii="Times New Roman" w:hAnsi="Times New Roman"/>
                <w:sz w:val="24"/>
                <w:szCs w:val="24"/>
              </w:rPr>
              <w:t>1</w:t>
            </w:r>
            <w:r w:rsidR="0003523E" w:rsidRPr="0003523E">
              <w:rPr>
                <w:rFonts w:ascii="Times New Roman" w:hAnsi="Times New Roman"/>
                <w:sz w:val="24"/>
                <w:szCs w:val="24"/>
              </w:rPr>
              <w:t>4</w:t>
            </w:r>
            <w:r w:rsidRPr="0003523E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03523E" w:rsidRPr="0003523E">
              <w:rPr>
                <w:rFonts w:ascii="Times New Roman" w:hAnsi="Times New Roman"/>
                <w:sz w:val="24"/>
                <w:szCs w:val="24"/>
              </w:rPr>
              <w:t>июня</w:t>
            </w:r>
            <w:r w:rsidRPr="0003523E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 w:rsidR="00370B95" w:rsidRPr="0003523E">
              <w:rPr>
                <w:rFonts w:ascii="Times New Roman" w:hAnsi="Times New Roman"/>
                <w:sz w:val="24"/>
                <w:szCs w:val="24"/>
              </w:rPr>
              <w:t>9</w:t>
            </w:r>
            <w:r w:rsidRPr="0003523E">
              <w:rPr>
                <w:rFonts w:ascii="Times New Roman" w:hAnsi="Times New Roman"/>
                <w:sz w:val="24"/>
                <w:szCs w:val="24"/>
              </w:rPr>
              <w:t xml:space="preserve"> № 01-</w:t>
            </w:r>
            <w:r w:rsidRPr="0003523E">
              <w:rPr>
                <w:rFonts w:ascii="Times New Roman" w:hAnsi="Times New Roman"/>
                <w:sz w:val="24"/>
                <w:szCs w:val="24"/>
                <w:lang w:val="en-US"/>
              </w:rPr>
              <w:t>02</w:t>
            </w:r>
            <w:r w:rsidRPr="0003523E">
              <w:rPr>
                <w:rFonts w:ascii="Times New Roman" w:hAnsi="Times New Roman"/>
                <w:sz w:val="24"/>
                <w:szCs w:val="24"/>
              </w:rPr>
              <w:t>/</w:t>
            </w:r>
            <w:r w:rsidR="00BA6D5B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727EDC" w:rsidRPr="0003523E" w:rsidRDefault="00727EDC" w:rsidP="000352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3523E" w:rsidRDefault="0003523E" w:rsidP="000352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727EDC" w:rsidRDefault="00727EDC" w:rsidP="0003523E">
            <w:pPr>
              <w:spacing w:after="0" w:line="240" w:lineRule="auto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</w:p>
          <w:p w:rsidR="00727EDC" w:rsidRDefault="00727EDC" w:rsidP="000352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3523E" w:rsidRPr="0003523E" w:rsidRDefault="0003523E" w:rsidP="0003523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3523E">
        <w:rPr>
          <w:rFonts w:ascii="Times New Roman" w:hAnsi="Times New Roman" w:cs="Times New Roman"/>
          <w:i/>
          <w:sz w:val="24"/>
          <w:szCs w:val="24"/>
        </w:rPr>
        <w:t>О совершении крупной сделки</w:t>
      </w:r>
    </w:p>
    <w:p w:rsidR="0003523E" w:rsidRPr="0003523E" w:rsidRDefault="0003523E" w:rsidP="00035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23E" w:rsidRPr="0003523E" w:rsidRDefault="0003523E" w:rsidP="000352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523E">
        <w:rPr>
          <w:rFonts w:ascii="Times New Roman" w:hAnsi="Times New Roman" w:cs="Times New Roman"/>
          <w:sz w:val="24"/>
          <w:szCs w:val="24"/>
        </w:rPr>
        <w:t xml:space="preserve">Закрытое акционерное общество «РЕАГ Несвиж» (ЗАО «РЕАГ Несвиж»), расположенное по адресу: Республика Беларусь, 222603, Минская область, </w:t>
      </w:r>
      <w:proofErr w:type="spellStart"/>
      <w:r w:rsidRPr="0003523E">
        <w:rPr>
          <w:rFonts w:ascii="Times New Roman" w:hAnsi="Times New Roman" w:cs="Times New Roman"/>
          <w:sz w:val="24"/>
          <w:szCs w:val="24"/>
        </w:rPr>
        <w:t>Несвижский</w:t>
      </w:r>
      <w:proofErr w:type="spellEnd"/>
      <w:r w:rsidRPr="0003523E">
        <w:rPr>
          <w:rFonts w:ascii="Times New Roman" w:hAnsi="Times New Roman" w:cs="Times New Roman"/>
          <w:sz w:val="24"/>
          <w:szCs w:val="24"/>
        </w:rPr>
        <w:t xml:space="preserve"> район, город Несвиж, улица Ленинская, дом 20А, кабинет 3, информирует о том, что Решением единственного акционера ЗАО «РЕАГ Несвиж» от 14 июня 2019. </w:t>
      </w:r>
      <w:r w:rsidR="00583F8A">
        <w:rPr>
          <w:rFonts w:ascii="Times New Roman" w:hAnsi="Times New Roman" w:cs="Times New Roman"/>
          <w:sz w:val="24"/>
          <w:szCs w:val="24"/>
        </w:rPr>
        <w:t xml:space="preserve">№4 </w:t>
      </w:r>
      <w:r w:rsidRPr="0003523E">
        <w:rPr>
          <w:rFonts w:ascii="Times New Roman" w:hAnsi="Times New Roman" w:cs="Times New Roman"/>
          <w:sz w:val="24"/>
          <w:szCs w:val="24"/>
        </w:rPr>
        <w:t>принято решение о совершении крупной сделки:</w:t>
      </w:r>
    </w:p>
    <w:tbl>
      <w:tblPr>
        <w:tblStyle w:val="a7"/>
        <w:tblW w:w="0" w:type="auto"/>
        <w:tblLook w:val="0000" w:firstRow="0" w:lastRow="0" w:firstColumn="0" w:lastColumn="0" w:noHBand="0" w:noVBand="0"/>
      </w:tblPr>
      <w:tblGrid>
        <w:gridCol w:w="3460"/>
        <w:gridCol w:w="5862"/>
        <w:gridCol w:w="23"/>
      </w:tblGrid>
      <w:tr w:rsidR="0003523E" w:rsidRPr="0003523E" w:rsidTr="0003523E">
        <w:trPr>
          <w:trHeight w:val="100"/>
        </w:trPr>
        <w:tc>
          <w:tcPr>
            <w:tcW w:w="3460" w:type="dxa"/>
          </w:tcPr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Полное наименование и местонахождение эмитента</w:t>
            </w:r>
          </w:p>
        </w:tc>
        <w:tc>
          <w:tcPr>
            <w:tcW w:w="5885" w:type="dxa"/>
            <w:gridSpan w:val="2"/>
          </w:tcPr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 xml:space="preserve">Закрытое акционерное общество «РЕАГ Несвиж» </w:t>
            </w:r>
          </w:p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 xml:space="preserve">Республика Беларусь, 222603, Минская область, </w:t>
            </w:r>
            <w:proofErr w:type="spellStart"/>
            <w:r w:rsidRPr="007651A5">
              <w:rPr>
                <w:rFonts w:cs="Times New Roman"/>
                <w:sz w:val="24"/>
                <w:szCs w:val="24"/>
              </w:rPr>
              <w:t>Несвижский</w:t>
            </w:r>
            <w:proofErr w:type="spellEnd"/>
            <w:r w:rsidRPr="007651A5">
              <w:rPr>
                <w:rFonts w:cs="Times New Roman"/>
                <w:sz w:val="24"/>
                <w:szCs w:val="24"/>
              </w:rPr>
              <w:t xml:space="preserve"> район, город Несвиж, улица Ленинская, </w:t>
            </w:r>
          </w:p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дом 20А, кабинет 3</w:t>
            </w:r>
          </w:p>
        </w:tc>
      </w:tr>
      <w:tr w:rsidR="0003523E" w:rsidRPr="0003523E" w:rsidTr="0003523E">
        <w:trPr>
          <w:trHeight w:val="557"/>
        </w:trPr>
        <w:tc>
          <w:tcPr>
            <w:tcW w:w="3460" w:type="dxa"/>
          </w:tcPr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Дата принятия решения о совершении сделки</w:t>
            </w:r>
          </w:p>
        </w:tc>
        <w:tc>
          <w:tcPr>
            <w:tcW w:w="5885" w:type="dxa"/>
            <w:gridSpan w:val="2"/>
            <w:vAlign w:val="center"/>
          </w:tcPr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14 июня 2019г.</w:t>
            </w:r>
          </w:p>
        </w:tc>
      </w:tr>
      <w:tr w:rsidR="0003523E" w:rsidRPr="007651A5" w:rsidTr="0003523E">
        <w:trPr>
          <w:gridAfter w:val="1"/>
          <w:wAfter w:w="23" w:type="dxa"/>
          <w:trHeight w:val="100"/>
        </w:trPr>
        <w:tc>
          <w:tcPr>
            <w:tcW w:w="3460" w:type="dxa"/>
          </w:tcPr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 xml:space="preserve">Вид сделки </w:t>
            </w:r>
          </w:p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(каждой из взаимосвязанных сделок)</w:t>
            </w:r>
          </w:p>
        </w:tc>
        <w:tc>
          <w:tcPr>
            <w:tcW w:w="5862" w:type="dxa"/>
            <w:vAlign w:val="center"/>
          </w:tcPr>
          <w:p w:rsidR="0003523E" w:rsidRPr="007651A5" w:rsidRDefault="002516D3" w:rsidP="007651A5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Договор поставки</w:t>
            </w:r>
          </w:p>
        </w:tc>
      </w:tr>
      <w:tr w:rsidR="0003523E" w:rsidRPr="007651A5" w:rsidTr="0003523E">
        <w:trPr>
          <w:gridAfter w:val="1"/>
          <w:wAfter w:w="23" w:type="dxa"/>
          <w:trHeight w:val="100"/>
        </w:trPr>
        <w:tc>
          <w:tcPr>
            <w:tcW w:w="3460" w:type="dxa"/>
            <w:vAlign w:val="center"/>
          </w:tcPr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Предмет сделки</w:t>
            </w:r>
          </w:p>
        </w:tc>
        <w:tc>
          <w:tcPr>
            <w:tcW w:w="5862" w:type="dxa"/>
          </w:tcPr>
          <w:p w:rsidR="0003523E" w:rsidRPr="007651A5" w:rsidRDefault="002516D3" w:rsidP="002516D3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2516D3">
              <w:rPr>
                <w:color w:val="000000" w:themeColor="text1"/>
                <w:sz w:val="24"/>
                <w:szCs w:val="24"/>
              </w:rPr>
              <w:t>Поставщик</w:t>
            </w:r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r w:rsidRPr="003B4C8E">
              <w:rPr>
                <w:sz w:val="24"/>
                <w:szCs w:val="24"/>
              </w:rPr>
              <w:t>Purwatt AG (Швейцария</w:t>
            </w:r>
            <w:r>
              <w:rPr>
                <w:sz w:val="24"/>
                <w:szCs w:val="24"/>
              </w:rPr>
              <w:t>))</w:t>
            </w:r>
            <w:r w:rsidRPr="002516D3">
              <w:rPr>
                <w:color w:val="000000" w:themeColor="text1"/>
                <w:sz w:val="24"/>
                <w:szCs w:val="24"/>
              </w:rPr>
              <w:t xml:space="preserve"> обязуется поставить Покупателю</w:t>
            </w:r>
            <w:r>
              <w:rPr>
                <w:color w:val="000000" w:themeColor="text1"/>
                <w:sz w:val="24"/>
                <w:szCs w:val="24"/>
              </w:rPr>
              <w:t xml:space="preserve"> (ЗАО «РЕАГ Несвиж»</w:t>
            </w:r>
            <w:r w:rsidR="00583F8A">
              <w:rPr>
                <w:color w:val="000000" w:themeColor="text1"/>
                <w:sz w:val="24"/>
                <w:szCs w:val="24"/>
              </w:rPr>
              <w:t>)</w:t>
            </w:r>
            <w:r w:rsidRPr="002516D3">
              <w:rPr>
                <w:color w:val="000000" w:themeColor="text1"/>
                <w:sz w:val="24"/>
                <w:szCs w:val="24"/>
              </w:rPr>
              <w:t xml:space="preserve"> оборудование для объекта «Гелиоэнергетическая установка «</w:t>
            </w:r>
            <w:proofErr w:type="spellStart"/>
            <w:r w:rsidRPr="002516D3">
              <w:rPr>
                <w:color w:val="000000" w:themeColor="text1"/>
                <w:sz w:val="24"/>
                <w:szCs w:val="24"/>
              </w:rPr>
              <w:t>Качановичи</w:t>
            </w:r>
            <w:proofErr w:type="spellEnd"/>
            <w:r w:rsidRPr="002516D3"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  <w:tr w:rsidR="0003523E" w:rsidRPr="007651A5" w:rsidTr="0003523E">
        <w:trPr>
          <w:gridAfter w:val="1"/>
          <w:wAfter w:w="23" w:type="dxa"/>
          <w:trHeight w:val="100"/>
        </w:trPr>
        <w:tc>
          <w:tcPr>
            <w:tcW w:w="3460" w:type="dxa"/>
            <w:vAlign w:val="center"/>
          </w:tcPr>
          <w:p w:rsidR="0003523E" w:rsidRPr="007651A5" w:rsidRDefault="0003523E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Сумма сделки</w:t>
            </w:r>
          </w:p>
        </w:tc>
        <w:tc>
          <w:tcPr>
            <w:tcW w:w="5862" w:type="dxa"/>
          </w:tcPr>
          <w:p w:rsidR="0003523E" w:rsidRPr="007651A5" w:rsidRDefault="002516D3" w:rsidP="003F41D7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2516D3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>.</w:t>
            </w:r>
            <w:r w:rsidRPr="002516D3">
              <w:rPr>
                <w:rFonts w:cs="Times New Roman"/>
                <w:sz w:val="24"/>
                <w:szCs w:val="24"/>
              </w:rPr>
              <w:t>2</w:t>
            </w:r>
            <w:r w:rsidR="003F41D7">
              <w:rPr>
                <w:rFonts w:cs="Times New Roman"/>
                <w:sz w:val="24"/>
                <w:szCs w:val="24"/>
                <w:lang w:val="en-US"/>
              </w:rPr>
              <w:t>4</w:t>
            </w:r>
            <w:r w:rsidRPr="002516D3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>.</w:t>
            </w:r>
            <w:r w:rsidRPr="002516D3">
              <w:rPr>
                <w:rFonts w:cs="Times New Roman"/>
                <w:sz w:val="24"/>
                <w:szCs w:val="24"/>
              </w:rPr>
              <w:t xml:space="preserve">600,00 </w:t>
            </w:r>
            <w:r w:rsidR="007651A5" w:rsidRPr="007651A5">
              <w:rPr>
                <w:rFonts w:cs="Times New Roman"/>
                <w:sz w:val="24"/>
                <w:szCs w:val="24"/>
                <w:lang w:val="en-US"/>
              </w:rPr>
              <w:t>EURO</w:t>
            </w:r>
          </w:p>
        </w:tc>
      </w:tr>
      <w:tr w:rsidR="0003523E" w:rsidRPr="0003523E" w:rsidTr="0003523E">
        <w:trPr>
          <w:trHeight w:val="670"/>
        </w:trPr>
        <w:tc>
          <w:tcPr>
            <w:tcW w:w="3460" w:type="dxa"/>
          </w:tcPr>
          <w:p w:rsidR="0003523E" w:rsidRPr="007651A5" w:rsidRDefault="0003523E" w:rsidP="0003523E">
            <w:pPr>
              <w:spacing w:after="0" w:line="240" w:lineRule="auto"/>
              <w:ind w:left="-5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(стоимость активов) </w:t>
            </w:r>
          </w:p>
          <w:p w:rsidR="0003523E" w:rsidRPr="007651A5" w:rsidRDefault="0003523E" w:rsidP="0003523E">
            <w:pPr>
              <w:spacing w:after="0" w:line="240" w:lineRule="auto"/>
              <w:ind w:left="-5"/>
              <w:jc w:val="center"/>
              <w:rPr>
                <w:rFonts w:cs="Times New Roman"/>
                <w:sz w:val="24"/>
                <w:szCs w:val="24"/>
              </w:rPr>
            </w:pPr>
            <w:r w:rsidRPr="007651A5">
              <w:rPr>
                <w:rFonts w:cs="Times New Roman"/>
                <w:sz w:val="24"/>
                <w:szCs w:val="24"/>
              </w:rPr>
              <w:t>на 01.04.2019</w:t>
            </w:r>
          </w:p>
        </w:tc>
        <w:tc>
          <w:tcPr>
            <w:tcW w:w="5885" w:type="dxa"/>
            <w:gridSpan w:val="2"/>
            <w:vAlign w:val="center"/>
          </w:tcPr>
          <w:p w:rsidR="0003523E" w:rsidRPr="007651A5" w:rsidRDefault="007651A5" w:rsidP="0003523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7651A5">
              <w:rPr>
                <w:sz w:val="24"/>
                <w:szCs w:val="24"/>
              </w:rPr>
              <w:t xml:space="preserve">194.000,00 </w:t>
            </w:r>
            <w:r w:rsidR="0003523E" w:rsidRPr="007651A5">
              <w:rPr>
                <w:rFonts w:cs="Times New Roman"/>
                <w:sz w:val="24"/>
                <w:szCs w:val="24"/>
                <w:lang w:val="en-US"/>
              </w:rPr>
              <w:t>BYN</w:t>
            </w:r>
          </w:p>
          <w:p w:rsidR="0003523E" w:rsidRPr="007651A5" w:rsidRDefault="0003523E" w:rsidP="0003523E">
            <w:pPr>
              <w:spacing w:after="0" w:line="240" w:lineRule="auto"/>
              <w:ind w:left="-5" w:firstLine="709"/>
              <w:jc w:val="center"/>
              <w:rPr>
                <w:rFonts w:cs="Times New Roman"/>
                <w:sz w:val="24"/>
                <w:szCs w:val="24"/>
              </w:rPr>
            </w:pPr>
          </w:p>
          <w:p w:rsidR="0003523E" w:rsidRPr="007651A5" w:rsidRDefault="0003523E" w:rsidP="0003523E">
            <w:pPr>
              <w:spacing w:after="0" w:line="240" w:lineRule="auto"/>
              <w:ind w:left="-5" w:firstLine="709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03523E" w:rsidRDefault="0003523E" w:rsidP="000352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651A5" w:rsidRPr="0003523E" w:rsidRDefault="007651A5" w:rsidP="000352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3523E" w:rsidRPr="0003523E" w:rsidRDefault="0003523E" w:rsidP="00035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23E">
        <w:rPr>
          <w:rFonts w:ascii="Times New Roman" w:hAnsi="Times New Roman" w:cs="Times New Roman"/>
          <w:sz w:val="24"/>
          <w:szCs w:val="24"/>
        </w:rPr>
        <w:t xml:space="preserve">Директор </w:t>
      </w:r>
    </w:p>
    <w:p w:rsidR="00727EDC" w:rsidRPr="0003523E" w:rsidRDefault="0003523E" w:rsidP="0003523E">
      <w:pPr>
        <w:tabs>
          <w:tab w:val="left" w:pos="7088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3523E">
        <w:rPr>
          <w:rFonts w:ascii="Times New Roman" w:hAnsi="Times New Roman" w:cs="Times New Roman"/>
          <w:sz w:val="24"/>
          <w:szCs w:val="24"/>
        </w:rPr>
        <w:t>Управляющей организации</w:t>
      </w:r>
      <w:r w:rsidRPr="0003523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Pr="0003523E">
        <w:rPr>
          <w:rFonts w:ascii="Times New Roman" w:hAnsi="Times New Roman" w:cs="Times New Roman"/>
          <w:sz w:val="24"/>
          <w:szCs w:val="24"/>
        </w:rPr>
        <w:t>М.Л.Шишаков</w:t>
      </w:r>
      <w:proofErr w:type="spellEnd"/>
    </w:p>
    <w:sectPr w:rsidR="00727EDC" w:rsidRPr="0003523E" w:rsidSect="00B8467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A024F1"/>
    <w:multiLevelType w:val="hybridMultilevel"/>
    <w:tmpl w:val="8C46FD56"/>
    <w:lvl w:ilvl="0" w:tplc="B0A059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474"/>
    <w:rsid w:val="00022E63"/>
    <w:rsid w:val="0003523E"/>
    <w:rsid w:val="00061580"/>
    <w:rsid w:val="00064DA3"/>
    <w:rsid w:val="00093E29"/>
    <w:rsid w:val="00136D9B"/>
    <w:rsid w:val="00137A8F"/>
    <w:rsid w:val="0021320C"/>
    <w:rsid w:val="00233D42"/>
    <w:rsid w:val="00233DDB"/>
    <w:rsid w:val="002516D3"/>
    <w:rsid w:val="00262F57"/>
    <w:rsid w:val="00263BF4"/>
    <w:rsid w:val="00293A31"/>
    <w:rsid w:val="002961A1"/>
    <w:rsid w:val="002B2F90"/>
    <w:rsid w:val="002B6B78"/>
    <w:rsid w:val="002C7CAE"/>
    <w:rsid w:val="002D52CC"/>
    <w:rsid w:val="002D7D5D"/>
    <w:rsid w:val="002E7726"/>
    <w:rsid w:val="0032027B"/>
    <w:rsid w:val="00326779"/>
    <w:rsid w:val="00327E18"/>
    <w:rsid w:val="00330B35"/>
    <w:rsid w:val="003351B7"/>
    <w:rsid w:val="00367C71"/>
    <w:rsid w:val="00370B95"/>
    <w:rsid w:val="003B2BEE"/>
    <w:rsid w:val="003E2ACD"/>
    <w:rsid w:val="003E7A47"/>
    <w:rsid w:val="003F41D7"/>
    <w:rsid w:val="0042581B"/>
    <w:rsid w:val="00447361"/>
    <w:rsid w:val="0048544B"/>
    <w:rsid w:val="004A089D"/>
    <w:rsid w:val="004C3268"/>
    <w:rsid w:val="004F5927"/>
    <w:rsid w:val="005449CE"/>
    <w:rsid w:val="00570B6F"/>
    <w:rsid w:val="00575181"/>
    <w:rsid w:val="00583F8A"/>
    <w:rsid w:val="0059306D"/>
    <w:rsid w:val="006154F4"/>
    <w:rsid w:val="006270B2"/>
    <w:rsid w:val="00631053"/>
    <w:rsid w:val="00631D02"/>
    <w:rsid w:val="006427C9"/>
    <w:rsid w:val="00645FF0"/>
    <w:rsid w:val="00657824"/>
    <w:rsid w:val="00683023"/>
    <w:rsid w:val="006A3DC9"/>
    <w:rsid w:val="006E6720"/>
    <w:rsid w:val="00717FDE"/>
    <w:rsid w:val="00727EDC"/>
    <w:rsid w:val="00762C7F"/>
    <w:rsid w:val="007651A5"/>
    <w:rsid w:val="007A5FD3"/>
    <w:rsid w:val="007D1B9B"/>
    <w:rsid w:val="007F6EA5"/>
    <w:rsid w:val="00811BC1"/>
    <w:rsid w:val="008171ED"/>
    <w:rsid w:val="00832814"/>
    <w:rsid w:val="008578D6"/>
    <w:rsid w:val="008B579A"/>
    <w:rsid w:val="008B5F01"/>
    <w:rsid w:val="009E03AC"/>
    <w:rsid w:val="00A0705D"/>
    <w:rsid w:val="00A33537"/>
    <w:rsid w:val="00A34686"/>
    <w:rsid w:val="00A853D7"/>
    <w:rsid w:val="00AB5981"/>
    <w:rsid w:val="00AF7048"/>
    <w:rsid w:val="00B31CA1"/>
    <w:rsid w:val="00B342B9"/>
    <w:rsid w:val="00B437BA"/>
    <w:rsid w:val="00B653FE"/>
    <w:rsid w:val="00B84672"/>
    <w:rsid w:val="00B9234B"/>
    <w:rsid w:val="00B96E5B"/>
    <w:rsid w:val="00BA06D0"/>
    <w:rsid w:val="00BA6D5B"/>
    <w:rsid w:val="00BE198A"/>
    <w:rsid w:val="00BE2840"/>
    <w:rsid w:val="00BE368B"/>
    <w:rsid w:val="00BE5AF6"/>
    <w:rsid w:val="00C85DA9"/>
    <w:rsid w:val="00CA4063"/>
    <w:rsid w:val="00CF1263"/>
    <w:rsid w:val="00D011D9"/>
    <w:rsid w:val="00D05D72"/>
    <w:rsid w:val="00D20350"/>
    <w:rsid w:val="00D61D15"/>
    <w:rsid w:val="00D751C4"/>
    <w:rsid w:val="00D96626"/>
    <w:rsid w:val="00DC11F7"/>
    <w:rsid w:val="00DD395C"/>
    <w:rsid w:val="00DE41F6"/>
    <w:rsid w:val="00DF2808"/>
    <w:rsid w:val="00E10EB8"/>
    <w:rsid w:val="00E503AF"/>
    <w:rsid w:val="00E63C1F"/>
    <w:rsid w:val="00E87915"/>
    <w:rsid w:val="00EC0823"/>
    <w:rsid w:val="00ED5A6B"/>
    <w:rsid w:val="00ED6600"/>
    <w:rsid w:val="00EE0012"/>
    <w:rsid w:val="00EF2B92"/>
    <w:rsid w:val="00F229C6"/>
    <w:rsid w:val="00F35474"/>
    <w:rsid w:val="00F51439"/>
    <w:rsid w:val="00F53E94"/>
    <w:rsid w:val="00FB3B2C"/>
    <w:rsid w:val="00FC58C9"/>
    <w:rsid w:val="00FE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C64474C-0154-4D7E-9E7B-A7D37879F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474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5474"/>
    <w:rPr>
      <w:rFonts w:eastAsia="Times New Roman" w:cs="Calibri"/>
      <w:sz w:val="22"/>
      <w:szCs w:val="22"/>
    </w:rPr>
  </w:style>
  <w:style w:type="character" w:styleId="a4">
    <w:name w:val="Hyperlink"/>
    <w:basedOn w:val="a0"/>
    <w:uiPriority w:val="99"/>
    <w:unhideWhenUsed/>
    <w:rsid w:val="00645FF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62F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2F57"/>
    <w:rPr>
      <w:rFonts w:ascii="Segoe UI" w:eastAsia="Times New Roman" w:hAnsi="Segoe UI" w:cs="Segoe UI"/>
      <w:sz w:val="18"/>
      <w:szCs w:val="18"/>
    </w:rPr>
  </w:style>
  <w:style w:type="table" w:styleId="a7">
    <w:name w:val="Table Grid"/>
    <w:basedOn w:val="a1"/>
    <w:locked/>
    <w:rsid w:val="0003523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шрифт"/>
    <w:rsid w:val="0003523E"/>
    <w:rPr>
      <w:rFonts w:ascii="Times New Roman" w:eastAsia="SimSu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3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Tolochko Ekaterina</cp:lastModifiedBy>
  <cp:revision>2</cp:revision>
  <cp:lastPrinted>2019-06-20T09:55:00Z</cp:lastPrinted>
  <dcterms:created xsi:type="dcterms:W3CDTF">2019-06-20T11:19:00Z</dcterms:created>
  <dcterms:modified xsi:type="dcterms:W3CDTF">2019-06-20T11:19:00Z</dcterms:modified>
</cp:coreProperties>
</file>